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无锡职业技术学院设备询价单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（XJ-20200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-0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38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）</w:t>
      </w:r>
    </w:p>
    <w:tbl>
      <w:tblPr>
        <w:tblStyle w:val="7"/>
        <w:tblW w:w="1472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073"/>
        <w:gridCol w:w="2161"/>
        <w:gridCol w:w="1624"/>
        <w:gridCol w:w="1069"/>
        <w:gridCol w:w="2552"/>
        <w:gridCol w:w="567"/>
        <w:gridCol w:w="808"/>
        <w:gridCol w:w="888"/>
        <w:gridCol w:w="993"/>
        <w:gridCol w:w="99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923" w:type="dxa"/>
            <w:gridSpan w:val="5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采购人发出询价时间：2</w:t>
            </w:r>
            <w:r>
              <w:rPr>
                <w:b/>
                <w:color w:val="000000"/>
                <w:sz w:val="24"/>
              </w:rPr>
              <w:t>020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2552" w:type="dxa"/>
            <w:tcBorders>
              <w:top w:val="double" w:color="auto" w:sz="4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4252" w:type="dxa"/>
            <w:gridSpan w:val="5"/>
            <w:tcBorders>
              <w:top w:val="double" w:color="auto" w:sz="4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927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552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供应商全称(公章)</w:t>
            </w:r>
          </w:p>
        </w:tc>
        <w:tc>
          <w:tcPr>
            <w:tcW w:w="4252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927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552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4252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073" w:type="dxa"/>
            <w:vAlign w:val="center"/>
          </w:tcPr>
          <w:p>
            <w:pPr>
              <w:rPr>
                <w:rFonts w:hint="eastAsia"/>
                <w:b/>
                <w:color w:val="000000"/>
                <w:sz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张宇</w:t>
            </w:r>
          </w:p>
        </w:tc>
        <w:tc>
          <w:tcPr>
            <w:tcW w:w="2161" w:type="dxa"/>
            <w:vAlign w:val="center"/>
          </w:tcPr>
          <w:p>
            <w:pPr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right w:val="dotDotDash" w:color="auto" w:sz="18" w:space="0"/>
            </w:tcBorders>
            <w:vAlign w:val="center"/>
          </w:tcPr>
          <w:p>
            <w:pPr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</w:rPr>
              <w:t>1586166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4438</w:t>
            </w:r>
          </w:p>
        </w:tc>
        <w:tc>
          <w:tcPr>
            <w:tcW w:w="2552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4252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4858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规格、型号及主要性能</w:t>
            </w:r>
          </w:p>
        </w:tc>
        <w:tc>
          <w:tcPr>
            <w:tcW w:w="1069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响应规格、型号及主要性能</w:t>
            </w:r>
          </w:p>
        </w:tc>
        <w:tc>
          <w:tcPr>
            <w:tcW w:w="80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8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9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质保期</w:t>
            </w:r>
          </w:p>
        </w:tc>
        <w:tc>
          <w:tcPr>
            <w:tcW w:w="9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供货期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99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数显布洛维硬度计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机械技术学院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858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570HAD数字式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布洛维硬度计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，可进行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布氏、洛氏、维氏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硬度的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三种试验方法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测试；各硬度标尺之间的换算值；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硬度测试结果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可保存查看及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打印输出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，自动计算最大、最小、平均值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配有RS232接口供用户连接电脑输出。</w:t>
            </w:r>
          </w:p>
        </w:tc>
        <w:tc>
          <w:tcPr>
            <w:tcW w:w="1069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dotDotDash" w:color="auto" w:sz="18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808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996" w:type="dxa"/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CCD图像自动测量系统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858" w:type="dxa"/>
            <w:gridSpan w:val="3"/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CCD图像自动测量系统，是电脑微机自动测量软件与硬度计相结合，该系统包括：台式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电脑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台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（I3处理器，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内存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，硬盘500G，19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寸液晶屏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喷墨打印机一台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CCD摄像头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（130万像素）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一套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；USB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加密狗一只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测量软件一套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69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1套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dotDotDash" w:color="auto" w:sz="18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5927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供应商资格要求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1、符合《政府采购法》第二十二条规定的供应商；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、营业范围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应包含本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采购内容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1、报价应包含运输、保险、安装、调试、税费等所有费用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、交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货地点：无锡职业技术学院内指定地点；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、供货期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：15个工作日，自合同签订之日计起；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4、质量保证：必须是原厂全新合格产品，质保期应不少于五年；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付款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方式：需方在货物验收合格后的十五个工作日内，将货款全额划入供方帐户。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本项目技术联系人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于老师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，电话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8605107040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；地址：无锡市高浪西路1600号无锡职业技术学院后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机械技术学院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7、本项目最高限价为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万元，超过最高限价视报价无效报价；</w:t>
            </w:r>
          </w:p>
          <w:p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8、报价文件请授权代表签字并加盖单位公章后于2020年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日9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00前寄送至无锡职业技术学院资产管理处</w:t>
            </w:r>
            <w:r>
              <w:rPr>
                <w:rFonts w:hint="eastAsia"/>
              </w:rPr>
              <w:t>综合楼9</w:t>
            </w:r>
            <w:r>
              <w:t>19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  <w:color w:val="FF0000"/>
              </w:rPr>
              <w:t>（疫情</w:t>
            </w:r>
            <w:r>
              <w:rPr>
                <w:color w:val="FF0000"/>
              </w:rPr>
              <w:t>防控期间</w:t>
            </w:r>
            <w:r>
              <w:rPr>
                <w:rFonts w:hint="eastAsia"/>
                <w:color w:val="FF0000"/>
              </w:rPr>
              <w:t>报价</w:t>
            </w:r>
            <w:r>
              <w:rPr>
                <w:color w:val="FF0000"/>
              </w:rPr>
              <w:t>文件采用</w:t>
            </w:r>
            <w:r>
              <w:rPr>
                <w:rFonts w:hint="eastAsia"/>
                <w:color w:val="FF0000"/>
              </w:rPr>
              <w:t>邮寄方式，报</w:t>
            </w:r>
            <w:r>
              <w:rPr>
                <w:color w:val="FF0000"/>
              </w:rPr>
              <w:t>价人</w:t>
            </w:r>
            <w:r>
              <w:rPr>
                <w:rFonts w:hint="eastAsia"/>
                <w:color w:val="FF0000"/>
              </w:rPr>
              <w:t>应充分</w:t>
            </w:r>
            <w:r>
              <w:rPr>
                <w:color w:val="FF0000"/>
              </w:rPr>
              <w:t>考虑邮</w:t>
            </w:r>
            <w:r>
              <w:rPr>
                <w:rFonts w:hint="eastAsia"/>
                <w:color w:val="FF0000"/>
              </w:rPr>
              <w:t>件</w:t>
            </w:r>
            <w:r>
              <w:rPr>
                <w:color w:val="FF0000"/>
              </w:rPr>
              <w:t>在途时间，保证报价文件能够在截止时间之前送达</w:t>
            </w:r>
            <w:r>
              <w:rPr>
                <w:rFonts w:hint="eastAsia"/>
                <w:color w:val="FF0000"/>
              </w:rPr>
              <w:t>学校</w:t>
            </w:r>
            <w:r>
              <w:rPr>
                <w:color w:val="FF0000"/>
              </w:rPr>
              <w:t>。</w:t>
            </w:r>
            <w:r>
              <w:rPr>
                <w:rFonts w:hint="eastAsia"/>
                <w:color w:val="FF0000"/>
              </w:rPr>
              <w:t>寄出</w:t>
            </w:r>
            <w:r>
              <w:rPr>
                <w:color w:val="FF0000"/>
              </w:rPr>
              <w:t>报价</w:t>
            </w:r>
            <w:r>
              <w:rPr>
                <w:rFonts w:hint="eastAsia"/>
                <w:color w:val="FF0000"/>
              </w:rPr>
              <w:t>文件时务必</w:t>
            </w:r>
            <w:r>
              <w:rPr>
                <w:color w:val="FF0000"/>
              </w:rPr>
              <w:t>联系</w:t>
            </w:r>
            <w:r>
              <w:rPr>
                <w:rFonts w:hint="eastAsia"/>
                <w:color w:val="FF0000"/>
              </w:rPr>
              <w:t>资产</w:t>
            </w:r>
            <w:r>
              <w:rPr>
                <w:color w:val="FF0000"/>
              </w:rPr>
              <w:t>处</w:t>
            </w:r>
            <w:r>
              <w:rPr>
                <w:rFonts w:hint="eastAsia"/>
                <w:color w:val="FF0000"/>
              </w:rPr>
              <w:t>张</w:t>
            </w:r>
            <w:r>
              <w:rPr>
                <w:color w:val="FF0000"/>
              </w:rPr>
              <w:t>老师</w:t>
            </w:r>
            <w:r>
              <w:rPr>
                <w:rFonts w:hint="eastAsia"/>
                <w:color w:val="FF0000"/>
              </w:rPr>
              <w:t xml:space="preserve"> 15861664438 </w:t>
            </w:r>
            <w:r>
              <w:rPr>
                <w:color w:val="FF0000"/>
              </w:rPr>
              <w:t>告知</w:t>
            </w:r>
            <w:r>
              <w:rPr>
                <w:rFonts w:hint="eastAsia"/>
                <w:color w:val="FF0000"/>
              </w:rPr>
              <w:t>邮件</w:t>
            </w:r>
            <w:r>
              <w:rPr>
                <w:color w:val="FF0000"/>
              </w:rPr>
              <w:t>单号）</w:t>
            </w:r>
            <w:r>
              <w:rPr>
                <w:rFonts w:hint="eastAsia"/>
              </w:rPr>
              <w:t>。</w:t>
            </w:r>
          </w:p>
          <w:p>
            <w:r>
              <w:t>9、</w:t>
            </w:r>
            <w:r>
              <w:rPr>
                <w:rFonts w:hint="eastAsia"/>
              </w:rPr>
              <w:t>报价文件中除报价资料外还应包含以下资料：（1）</w:t>
            </w:r>
            <w:r>
              <w:t>营业执照复印件</w:t>
            </w:r>
            <w:r>
              <w:rPr>
                <w:rFonts w:hint="eastAsia"/>
              </w:rPr>
              <w:t>（加盖公章），（2）</w:t>
            </w:r>
            <w:r>
              <w:t>法定代表人身份证复印件</w:t>
            </w:r>
            <w:r>
              <w:rPr>
                <w:rFonts w:hint="eastAsia"/>
              </w:rPr>
              <w:t>，（3）</w:t>
            </w:r>
            <w:r>
              <w:t>授权代表还需提供法人授权委托书原件</w:t>
            </w:r>
            <w:r>
              <w:rPr>
                <w:rFonts w:hint="eastAsia"/>
              </w:rPr>
              <w:t>，（4）</w:t>
            </w:r>
            <w:r>
              <w:t>授权代表身份证复印件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三、确定成交单位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</w:pPr>
            <w:r>
              <w:rPr>
                <w:rFonts w:hint="eastAsia"/>
                <w:color w:val="FF0000"/>
              </w:rPr>
              <w:t>疫情</w:t>
            </w:r>
            <w:r>
              <w:rPr>
                <w:color w:val="FF0000"/>
              </w:rPr>
              <w:t>防控期间</w:t>
            </w:r>
            <w:r>
              <w:rPr>
                <w:rFonts w:hint="eastAsia"/>
                <w:color w:val="FF0000"/>
              </w:rPr>
              <w:t>本项目</w:t>
            </w:r>
            <w:r>
              <w:rPr>
                <w:color w:val="FF0000"/>
              </w:rPr>
              <w:t>采用非现场方式实施，成交结果</w:t>
            </w:r>
            <w:r>
              <w:rPr>
                <w:rFonts w:hint="eastAsia"/>
                <w:color w:val="FF0000"/>
              </w:rPr>
              <w:t>通过学校</w:t>
            </w:r>
            <w:r>
              <w:rPr>
                <w:color w:val="FF0000"/>
              </w:rPr>
              <w:t>主页</w:t>
            </w:r>
            <w:r>
              <w:rPr>
                <w:rFonts w:hint="eastAsia"/>
                <w:color w:val="FF0000"/>
              </w:rPr>
              <w:t>“招标</w:t>
            </w:r>
            <w:r>
              <w:rPr>
                <w:color w:val="FF0000"/>
              </w:rPr>
              <w:t>采购</w:t>
            </w:r>
            <w:r>
              <w:rPr>
                <w:rFonts w:hint="eastAsia"/>
                <w:color w:val="FF0000"/>
              </w:rPr>
              <w:t>”栏公布。</w:t>
            </w:r>
            <w:r>
              <w:rPr>
                <w:rFonts w:hint="eastAsia"/>
              </w:rPr>
              <w:t>学校组织3人及以上单数询价小组，对报价文件进行资格性及符合性检查，通过资格性及符合性检查的单位报价文件，由询价小组</w:t>
            </w:r>
            <w:r>
              <w:t>根据符合采购需求、质量和服务相等且报价最低的原则确定成交供应商</w:t>
            </w:r>
            <w:r>
              <w:rPr>
                <w:rFonts w:hint="eastAsia"/>
              </w:rPr>
              <w:t>。</w:t>
            </w:r>
          </w:p>
        </w:tc>
        <w:tc>
          <w:tcPr>
            <w:tcW w:w="6804" w:type="dxa"/>
            <w:gridSpan w:val="6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供应商对资格要求及报价要求的响应情况（可另附页）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5927" w:type="dxa"/>
            <w:gridSpan w:val="4"/>
            <w:tcBorders>
              <w:bottom w:val="double" w:color="auto" w:sz="4" w:space="0"/>
              <w:right w:val="dotDotDash" w:color="auto" w:sz="18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评审时间：20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日9:00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评审地点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：无锡市高浪西路1600号无锡职业技术学院综合楼904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会议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dotDotDash" w:color="auto" w:sz="18" w:space="0"/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</w:t>
            </w:r>
          </w:p>
        </w:tc>
        <w:tc>
          <w:tcPr>
            <w:tcW w:w="3685" w:type="dxa"/>
            <w:gridSpan w:val="4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小写：</w:t>
            </w:r>
          </w:p>
          <w:p>
            <w:pPr>
              <w:ind w:firstLine="240" w:firstLineChars="100"/>
              <w:jc w:val="left"/>
              <w:rPr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大写：　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3" w:type="dxa"/>
            <w:gridSpan w:val="5"/>
            <w:tcBorders>
              <w:top w:val="double" w:color="auto" w:sz="4" w:space="0"/>
              <w:left w:val="nil"/>
              <w:bottom w:val="nil"/>
              <w:right w:val="dotDotDash" w:color="auto" w:sz="18" w:space="0"/>
            </w:tcBorders>
          </w:tcPr>
          <w:p>
            <w:pPr>
              <w:ind w:firstLine="3840" w:firstLineChars="16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6804" w:type="dxa"/>
            <w:gridSpan w:val="6"/>
            <w:tcBorders>
              <w:top w:val="double" w:color="auto" w:sz="4" w:space="0"/>
              <w:left w:val="dotDotDash" w:color="auto" w:sz="18" w:space="0"/>
              <w:bottom w:val="nil"/>
              <w:right w:val="nil"/>
            </w:tcBorders>
          </w:tcPr>
          <w:p>
            <w:pPr>
              <w:ind w:firstLine="960" w:firstLineChars="4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>
      <w:pPr>
        <w:jc w:val="left"/>
        <w:rPr>
          <w:rFonts w:ascii="宋体" w:hAnsi="宋体"/>
          <w:sz w:val="28"/>
          <w:szCs w:val="28"/>
        </w:rPr>
      </w:pPr>
    </w:p>
    <w:p>
      <w:pPr>
        <w:pStyle w:val="2"/>
        <w:jc w:val="both"/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0D"/>
    <w:rsid w:val="00051595"/>
    <w:rsid w:val="000541D0"/>
    <w:rsid w:val="00103E72"/>
    <w:rsid w:val="00106531"/>
    <w:rsid w:val="0013120D"/>
    <w:rsid w:val="00236015"/>
    <w:rsid w:val="0029538B"/>
    <w:rsid w:val="002E2B16"/>
    <w:rsid w:val="00366D9C"/>
    <w:rsid w:val="003C6432"/>
    <w:rsid w:val="003D5465"/>
    <w:rsid w:val="003D581B"/>
    <w:rsid w:val="00415C06"/>
    <w:rsid w:val="004350A2"/>
    <w:rsid w:val="004436D8"/>
    <w:rsid w:val="004521C2"/>
    <w:rsid w:val="004D194A"/>
    <w:rsid w:val="004E4DD9"/>
    <w:rsid w:val="005201B2"/>
    <w:rsid w:val="00566CE1"/>
    <w:rsid w:val="00570C4D"/>
    <w:rsid w:val="005971D8"/>
    <w:rsid w:val="005A53C3"/>
    <w:rsid w:val="00625FF5"/>
    <w:rsid w:val="006C4830"/>
    <w:rsid w:val="00705D19"/>
    <w:rsid w:val="00712F2B"/>
    <w:rsid w:val="00730415"/>
    <w:rsid w:val="0075797D"/>
    <w:rsid w:val="00777BCF"/>
    <w:rsid w:val="0078101E"/>
    <w:rsid w:val="00784DD8"/>
    <w:rsid w:val="00791590"/>
    <w:rsid w:val="007E346A"/>
    <w:rsid w:val="007F415C"/>
    <w:rsid w:val="00816ECC"/>
    <w:rsid w:val="008A3AEC"/>
    <w:rsid w:val="008A6D18"/>
    <w:rsid w:val="00937023"/>
    <w:rsid w:val="00966AA0"/>
    <w:rsid w:val="009F096D"/>
    <w:rsid w:val="00A40B4C"/>
    <w:rsid w:val="00A62995"/>
    <w:rsid w:val="00A74D60"/>
    <w:rsid w:val="00A85BB5"/>
    <w:rsid w:val="00AA1CD9"/>
    <w:rsid w:val="00AA7C52"/>
    <w:rsid w:val="00AF5A81"/>
    <w:rsid w:val="00B37042"/>
    <w:rsid w:val="00B672E5"/>
    <w:rsid w:val="00BB2CC4"/>
    <w:rsid w:val="00BB4333"/>
    <w:rsid w:val="00BD500C"/>
    <w:rsid w:val="00C0403C"/>
    <w:rsid w:val="00C266B0"/>
    <w:rsid w:val="00C40B45"/>
    <w:rsid w:val="00CA4131"/>
    <w:rsid w:val="00CB17C4"/>
    <w:rsid w:val="00D011BB"/>
    <w:rsid w:val="00DB676B"/>
    <w:rsid w:val="00E55A7A"/>
    <w:rsid w:val="00E75783"/>
    <w:rsid w:val="00EB0566"/>
    <w:rsid w:val="00ED4790"/>
    <w:rsid w:val="00EE0A62"/>
    <w:rsid w:val="00F30092"/>
    <w:rsid w:val="04721101"/>
    <w:rsid w:val="084A1A95"/>
    <w:rsid w:val="0D1234CC"/>
    <w:rsid w:val="0DA42347"/>
    <w:rsid w:val="11B14F05"/>
    <w:rsid w:val="145C4FE3"/>
    <w:rsid w:val="18505401"/>
    <w:rsid w:val="186026A8"/>
    <w:rsid w:val="199C637C"/>
    <w:rsid w:val="1C537CEF"/>
    <w:rsid w:val="1CB25D62"/>
    <w:rsid w:val="1DE15EA2"/>
    <w:rsid w:val="201104DA"/>
    <w:rsid w:val="2E65560C"/>
    <w:rsid w:val="327309AD"/>
    <w:rsid w:val="3649776E"/>
    <w:rsid w:val="3939500F"/>
    <w:rsid w:val="3B395C09"/>
    <w:rsid w:val="3FAE7E03"/>
    <w:rsid w:val="406516B3"/>
    <w:rsid w:val="42367DA5"/>
    <w:rsid w:val="4268588E"/>
    <w:rsid w:val="42A75502"/>
    <w:rsid w:val="453E44AC"/>
    <w:rsid w:val="45830D0E"/>
    <w:rsid w:val="461C0BB4"/>
    <w:rsid w:val="513439D2"/>
    <w:rsid w:val="518812DB"/>
    <w:rsid w:val="54E737B3"/>
    <w:rsid w:val="56B72407"/>
    <w:rsid w:val="57D82E00"/>
    <w:rsid w:val="581E7394"/>
    <w:rsid w:val="59845403"/>
    <w:rsid w:val="5B60545F"/>
    <w:rsid w:val="5D7C30DE"/>
    <w:rsid w:val="5EDD1ADD"/>
    <w:rsid w:val="5F135A16"/>
    <w:rsid w:val="612C626E"/>
    <w:rsid w:val="719A562B"/>
    <w:rsid w:val="744A1C88"/>
    <w:rsid w:val="77434EF4"/>
    <w:rsid w:val="7BB6398D"/>
    <w:rsid w:val="7ECF5E46"/>
    <w:rsid w:val="7FB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215</Words>
  <Characters>1230</Characters>
  <Lines>10</Lines>
  <Paragraphs>2</Paragraphs>
  <TotalTime>2</TotalTime>
  <ScaleCrop>false</ScaleCrop>
  <LinksUpToDate>false</LinksUpToDate>
  <CharactersWithSpaces>1443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2020-04-09T02:30:00Z</dcterms:created>
  <dc:creator>huang</dc:creator>
  <cp:lastModifiedBy>wxzy</cp:lastModifiedBy>
  <cp:lastPrinted>2019-04-18T06:15:00Z</cp:lastPrinted>
  <dcterms:modified xsi:type="dcterms:W3CDTF">2020-09-11T00:42:50Z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